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特殊教育教学设计</w:t>
      </w:r>
    </w:p>
    <w:tbl>
      <w:tblPr>
        <w:tblStyle w:val="2"/>
        <w:tblpPr w:leftFromText="180" w:rightFromText="180" w:vertAnchor="text" w:horzAnchor="page" w:tblpX="1277" w:tblpY="16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5260"/>
        <w:gridCol w:w="1091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526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《年月日》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884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9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1.教学内容分析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年月日》是人教版培智学校生活数学五年级下册第三单元的内容。本节课借助年历卡、食品等实物，让学生通过观察、统计、查找、识记等方式认识年月日，了解它们之间的关系。在实践活动中识记节日和生日，增加学生的生活常识，提高使用年历、月历和日历的技能。</w:t>
            </w:r>
          </w:p>
          <w:p>
            <w:pPr>
              <w:spacing w:line="320" w:lineRule="exact"/>
              <w:jc w:val="left"/>
              <w:rPr>
                <w:rFonts w:hint="eastAsia" w:ascii="楷体" w:hAnsi="楷体" w:eastAsia="楷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教材内容分3个课时，本节课为第1课时。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</w:trPr>
        <w:tc>
          <w:tcPr>
            <w:tcW w:w="959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学情分析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楷体" w:hAnsi="楷体" w:eastAsia="楷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本班共12名学生，男生7人，女生5人。在之前的学习中，学生已经认识100以内各数，具备了基本的听说读写的能力，知道时间单位：时分秒，对年月日有一定的生活积累。依据学生的</w:t>
            </w: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学习能力结果可分为三层：以下简称A组、B组和C组，</w:t>
            </w:r>
            <w:r>
              <w:rPr>
                <w:rFonts w:hint="eastAsia" w:ascii="楷体" w:hAnsi="楷体" w:eastAsia="楷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具体的情况见下图：</w:t>
            </w:r>
          </w:p>
          <w:p>
            <w:pPr>
              <w:spacing w:line="320" w:lineRule="exact"/>
              <w:jc w:val="left"/>
              <w:rPr>
                <w:rFonts w:hint="eastAsia" w:ascii="楷体" w:hAnsi="楷体" w:eastAsia="楷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3"/>
              <w:tblW w:w="891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6"/>
              <w:gridCol w:w="1100"/>
              <w:gridCol w:w="1886"/>
              <w:gridCol w:w="2323"/>
              <w:gridCol w:w="26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8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</w:rPr>
                    <w:t>姓名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</w:rPr>
                    <w:t>障碍类型</w:t>
                  </w:r>
                  <w:r>
                    <w:rPr>
                      <w:rFonts w:hint="eastAsia" w:ascii="宋体" w:hAnsi="宋体" w:cs="宋体"/>
                      <w:b/>
                      <w:bCs/>
                      <w:lang w:val="en-US" w:eastAsia="zh-CN"/>
                    </w:rPr>
                    <w:t>及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</w:rPr>
                    <w:t>程度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lang w:val="en-US" w:eastAsia="zh-CN"/>
                    </w:rPr>
                    <w:t>行为特点分析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</w:rPr>
                    <w:t>目标起点能力分析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</w:rPr>
                    <w:t>（根据学科或领域指标描述）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lang w:val="en-US" w:eastAsia="zh-CN"/>
                    </w:rPr>
                    <w:t>教育策略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A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仲昊阳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智力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</w:rPr>
                    <w:t>级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沟通表达形式丰富，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计算能力佳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熟练认读写100以内数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认识汉字年月日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引导其主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动探究，积极发言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5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A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李赟鹏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精神2级唐氏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沟通表达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强</w:t>
                  </w:r>
                </w:p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爱思考</w:t>
                  </w:r>
                </w:p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易情绪化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熟练认读写100以内数</w:t>
                  </w:r>
                </w:p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生活经验丰富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认识汉字年月日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提问有难度的问题，并及时给与正面评价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1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A王昕语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智力4</w:t>
                  </w:r>
                  <w:r>
                    <w:rPr>
                      <w:rFonts w:hint="eastAsia" w:ascii="宋体" w:hAnsi="宋体" w:eastAsia="宋体" w:cs="宋体"/>
                    </w:rPr>
                    <w:t>级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内向、好学</w:t>
                  </w:r>
                </w:p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轻度构音障碍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能认读写100以内各数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易混淆12和20,18和80之类的数字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提问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前眼神肯定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，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及时表扬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8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B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何 鑫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智力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级</w:t>
                  </w:r>
                </w:p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脑瘫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爱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表达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行动缓慢</w:t>
                  </w:r>
                </w:p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偏爱食物类奖励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能认读写50以内各数</w:t>
                  </w:r>
                </w:p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书写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能力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弱</w:t>
                  </w:r>
                </w:p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生活经验丰富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正面鼓励，提供动作提示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1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</w:rPr>
                    <w:t>B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王奕彬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智力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级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发言积极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思维敏捷但易错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怕做作业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能认读写100以内各数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书写潦草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用眼神、手势、夸张的言语引导，让他保持积极的学习状态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1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B沈允哲</w:t>
                  </w:r>
                </w:p>
                <w:p>
                  <w:pPr>
                    <w:jc w:val="center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（大宝）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智力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</w:rPr>
                    <w:t>级</w:t>
                  </w: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脑瘫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理解能力弱</w:t>
                  </w:r>
                </w:p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爱举手，但回答问题会害羞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能认读写100以内各数</w:t>
                  </w: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手眼协调弱</w:t>
                  </w:r>
                </w:p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书写缓慢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指令简短、简洁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1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B沈允昊</w:t>
                  </w:r>
                </w:p>
                <w:p>
                  <w:pPr>
                    <w:jc w:val="center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（小宝）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智力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级</w:t>
                  </w:r>
                </w:p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脑瘫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计算能力好</w:t>
                  </w:r>
                </w:p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课堂反应快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语速慢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熟练认读写100以内数</w:t>
                  </w: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手眼协调弱</w:t>
                  </w:r>
                </w:p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书写缓慢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指令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简短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伴随动作提示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7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B杨雪梅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多重2</w:t>
                  </w:r>
                  <w:r>
                    <w:rPr>
                      <w:rFonts w:hint="eastAsia" w:ascii="宋体" w:hAnsi="宋体" w:eastAsia="宋体" w:cs="宋体"/>
                    </w:rPr>
                    <w:t>级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语言表达流利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社交能力强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能认读写50以内各数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分不清6和9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多引导，多表扬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7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C徐可欣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智力3级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容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易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紧张</w:t>
                  </w:r>
                </w:p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能听懂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简单</w:t>
                  </w:r>
                  <w:r>
                    <w:rPr>
                      <w:rFonts w:hint="eastAsia" w:ascii="宋体" w:hAnsi="宋体" w:eastAsia="宋体" w:cs="宋体"/>
                    </w:rPr>
                    <w:t>指令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能仿写数字、跟读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用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手势、言语引导，让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她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保持积极的学习状态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7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C薛 倩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智力3级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书写工整</w:t>
                  </w:r>
                </w:p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沟通表达流利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理解、识字能力弱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可以读写20以内数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记不住数字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一对一</w:t>
                  </w:r>
                  <w:r>
                    <w:rPr>
                      <w:rFonts w:hint="eastAsia" w:ascii="宋体" w:hAnsi="宋体" w:cs="宋体"/>
                      <w:lang w:val="en-US" w:eastAsia="zh-CN"/>
                    </w:rPr>
                    <w:t>辅导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，及时的动作支持和眼神肯定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0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C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徐红颜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智力4级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注意力易分散</w:t>
                  </w:r>
                </w:p>
                <w:p>
                  <w:pPr>
                    <w:jc w:val="both"/>
                    <w:rPr>
                      <w:rFonts w:hint="default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理解力能力弱</w:t>
                  </w:r>
                </w:p>
              </w:tc>
              <w:tc>
                <w:tcPr>
                  <w:tcW w:w="232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可以读写30以内各数</w:t>
                  </w:r>
                </w:p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书写能力好</w:t>
                  </w:r>
                </w:p>
              </w:tc>
              <w:tc>
                <w:tcPr>
                  <w:tcW w:w="261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注意力不集中时，请她回答问题，并肯定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99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C袁子淞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智力2级</w:t>
                  </w:r>
                </w:p>
              </w:tc>
              <w:tc>
                <w:tcPr>
                  <w:tcW w:w="6819" w:type="dxa"/>
                  <w:gridSpan w:val="3"/>
                  <w:noWrap w:val="0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lang w:val="en-US" w:eastAsia="zh-CN"/>
                    </w:rPr>
                    <w:t>学习能力较弱，要求：遵守课堂常规，不离开座位。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9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jc w:val="left"/>
              <w:rPr>
                <w:b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差异性目标</w:t>
            </w:r>
            <w:r>
              <w:rPr>
                <w:b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1.观察年历卡，点数、识记一年有12个月。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2.观察年历卡，填写表格，知道大小月和特殊月份的天数，了解一年有365或366天。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3.结合年历和月历，在月历中圈出常见的节日（植树节、清明节等）。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4.识读生日，在年历卡中标识出来，了解身份证的重要性。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5.出示生活情境中的年月日（日期），在辅助下尝试说出是哪年哪月哪日。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6.了解日期在生活中的运用，体会数学与生活的紧密联系。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A仲昊阳：1、2、3、4、5、6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210" w:firstLineChars="100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李赟鹏：1、2、3、4、5、6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210" w:firstLineChars="100"/>
              <w:jc w:val="left"/>
              <w:rPr>
                <w:rFonts w:hint="default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王昕语：1、2、3 、4、6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 何  鑫：1、2、3、4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王奕彬：1、2、3、4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沈允哲：1、2、3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210" w:firstLineChars="100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沈允昊：1、2、3、4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210" w:firstLineChars="100"/>
              <w:jc w:val="left"/>
              <w:rPr>
                <w:rFonts w:hint="default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杨雪梅：1、2、3、4、6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C徐可欣：1、6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薛  倩：1、2、6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徐红颜：1、2、6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59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4.教学重点难点</w:t>
            </w:r>
          </w:p>
          <w:p>
            <w:pPr>
              <w:pStyle w:val="5"/>
              <w:ind w:firstLine="210" w:firstLineChars="10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重点：1.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引导学生观察、填写表格，记录每月天数。</w:t>
            </w:r>
          </w:p>
          <w:p>
            <w:pPr>
              <w:pStyle w:val="5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    2.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指导学生在年历卡或图片中标识出指定的日期。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210" w:firstLineChars="10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难点：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熟悉年历卡，说</w:t>
            </w: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出是哪年哪月哪日，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并在年历或月历标识。</w:t>
            </w:r>
          </w:p>
          <w:p>
            <w:pPr>
              <w:pStyle w:val="5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90" w:type="dxa"/>
            <w:gridSpan w:val="4"/>
          </w:tcPr>
          <w:p>
            <w:pPr>
              <w:spacing w:line="400" w:lineRule="exact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教学环境与教学资源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网络资源：希沃课件</w:t>
            </w: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教学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资源：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挂历、台历，统计表、作业纸等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59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.教学过程</w:t>
            </w:r>
          </w:p>
          <w:tbl>
            <w:tblPr>
              <w:tblStyle w:val="2"/>
              <w:tblW w:w="14771" w:type="dxa"/>
              <w:tblInd w:w="7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10"/>
              <w:gridCol w:w="1036"/>
              <w:gridCol w:w="4519"/>
              <w:gridCol w:w="5306"/>
            </w:tblGrid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4946" w:type="dxa"/>
                  <w:gridSpan w:val="2"/>
                </w:tcPr>
                <w:p>
                  <w:pPr>
                    <w:spacing w:line="360" w:lineRule="auto"/>
                    <w:jc w:val="left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教师活动</w:t>
                  </w:r>
                </w:p>
              </w:tc>
              <w:tc>
                <w:tcPr>
                  <w:tcW w:w="4519" w:type="dxa"/>
                </w:tcPr>
                <w:p>
                  <w:pPr>
                    <w:spacing w:line="360" w:lineRule="auto"/>
                    <w:jc w:val="left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包含差异性活动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9465" w:type="dxa"/>
                  <w:gridSpan w:val="3"/>
                </w:tcPr>
                <w:p>
                  <w:pPr>
                    <w:spacing w:line="360" w:lineRule="auto"/>
                    <w:jc w:val="left"/>
                    <w:rPr>
                      <w:rFonts w:hint="default"/>
                      <w:b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环节一：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图片导入，复习旧知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5" w:hRule="atLeast"/>
              </w:trPr>
              <w:tc>
                <w:tcPr>
                  <w:tcW w:w="4946" w:type="dxa"/>
                  <w:gridSpan w:val="2"/>
                  <w:tcBorders>
                    <w:right w:val="single" w:color="auto" w:sz="4" w:space="0"/>
                  </w:tcBorders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教师活动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同学们，在前面的学习中，我们认识了很多数字，数字在我们的生活中总用很大，你看！</w:t>
                  </w:r>
                </w:p>
                <w:p>
                  <w:pPr>
                    <w:widowControl w:val="0"/>
                    <w:numPr>
                      <w:ilvl w:val="0"/>
                      <w:numId w:val="2"/>
                    </w:numPr>
                    <w:spacing w:line="360" w:lineRule="auto"/>
                    <w:ind w:left="0" w:leftChars="0" w:firstLine="0" w:firstLineChars="0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依次出示图片，并提问：图片中的数字表示什么意思？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出示图片：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firstLine="420" w:firstLineChars="200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钟面、灭火器存放箱、菜单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firstLine="420" w:firstLineChars="200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《告家长书》通知单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left"/>
                    <w:rPr>
                      <w:rFonts w:hint="default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3.导入课题</w:t>
                  </w:r>
                </w:p>
              </w:tc>
              <w:tc>
                <w:tcPr>
                  <w:tcW w:w="4519" w:type="dxa"/>
                  <w:tcBorders>
                    <w:left w:val="single" w:color="auto" w:sz="4" w:space="0"/>
                  </w:tcBorders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/>
                      <w:b/>
                      <w:bCs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left"/>
                    <w:rPr>
                      <w:rFonts w:hint="eastAsia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观察图片，认读数字。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left"/>
                    <w:rPr>
                      <w:rFonts w:hint="default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B、C组学生说一说图片中数字的含义。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6" w:type="dxa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9465" w:type="dxa"/>
                  <w:gridSpan w:val="3"/>
                </w:tcPr>
                <w:p>
                  <w:pPr>
                    <w:spacing w:line="360" w:lineRule="auto"/>
                    <w:jc w:val="left"/>
                    <w:rPr>
                      <w:rFonts w:hint="default"/>
                      <w:b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设计意图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  <w:r>
                    <w:rPr>
                      <w:rFonts w:hint="eastAsia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利用学生熟悉的生活场景中的数字，引导学生认读数字，调动现有的生活经验；让学生体会从单一数字到数字与符号、文字的组合，能够表达不同的含义，为学习新知做铺垫。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9465" w:type="dxa"/>
                  <w:gridSpan w:val="3"/>
                </w:tcPr>
                <w:p>
                  <w:pPr>
                    <w:spacing w:line="360" w:lineRule="auto"/>
                    <w:jc w:val="left"/>
                    <w:rPr>
                      <w:rFonts w:hint="default"/>
                      <w:b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二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实物展示，具化概念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0" w:hRule="atLeast"/>
              </w:trPr>
              <w:tc>
                <w:tcPr>
                  <w:tcW w:w="4946" w:type="dxa"/>
                  <w:gridSpan w:val="2"/>
                </w:tcPr>
                <w:p>
                  <w:pPr>
                    <w:spacing w:line="360" w:lineRule="exact"/>
                    <w:jc w:val="left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教师活动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line="360" w:lineRule="exact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同学们，你知道这是什么吗？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出示实物：挂历、台历、日历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line="360" w:lineRule="exact"/>
                    <w:ind w:left="0" w:leftChars="0" w:firstLine="0" w:firstLineChars="0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你在哪里见过它们，它们有什么作用？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line="360" w:lineRule="exact"/>
                    <w:ind w:left="0" w:leftChars="0" w:firstLine="0" w:firstLineChars="0"/>
                    <w:jc w:val="left"/>
                    <w:rPr>
                      <w:rFonts w:hint="default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小结：这些物品可以帮助我们查看年月日。</w:t>
                  </w:r>
                </w:p>
              </w:tc>
              <w:tc>
                <w:tcPr>
                  <w:tcW w:w="4519" w:type="dxa"/>
                </w:tcPr>
                <w:p>
                  <w:pPr>
                    <w:spacing w:line="360" w:lineRule="exact"/>
                    <w:jc w:val="left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eastAsia="楷体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回忆，交流对挂历、台历、日历的认识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exact"/>
                    <w:jc w:val="left"/>
                    <w:rPr>
                      <w:rFonts w:hint="eastAsia" w:ascii="楷体" w:hAnsi="楷体" w:eastAsia="楷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9465" w:type="dxa"/>
                  <w:gridSpan w:val="3"/>
                </w:tcPr>
                <w:p>
                  <w:pPr>
                    <w:spacing w:line="360" w:lineRule="exact"/>
                    <w:jc w:val="left"/>
                    <w:rPr>
                      <w:rFonts w:hint="default" w:eastAsia="楷体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设计意图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时间概念年月日较为抽象，学生在学习时分秒时就较难理解。通过展示生活中的物品，让学生结合生活经验，将年月日的概年与具体的生活活动相联系，加深对年月日的理解。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exact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465" w:type="dxa"/>
                  <w:gridSpan w:val="3"/>
                </w:tcPr>
                <w:p>
                  <w:pPr>
                    <w:spacing w:line="360" w:lineRule="exact"/>
                    <w:jc w:val="left"/>
                    <w:rPr>
                      <w:rFonts w:hint="default" w:eastAsia="宋体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三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观察年历 探究新知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exact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4946" w:type="dxa"/>
                  <w:gridSpan w:val="2"/>
                  <w:tcBorders>
                    <w:right w:val="single" w:color="auto" w:sz="4" w:space="0"/>
                  </w:tcBorders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教师活动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eastAsia="宋体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认识“年”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1.请同学们拿出老师课前发给你们的年历卡，我们一起来看看。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2.按照从上到下的顺序观察，同学们，请看一看年历卡的左上角部分有什么？（教师动作提示）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3.认读年份：2023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line="360" w:lineRule="exact"/>
                    <w:ind w:left="0" w:leftChars="0" w:firstLine="0" w:firstLineChars="0"/>
                    <w:jc w:val="left"/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提问：你的年历卡上的是哪个年份？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line="360" w:lineRule="exact"/>
                    <w:ind w:left="0" w:leftChars="0" w:firstLine="0" w:firstLineChars="0"/>
                    <w:jc w:val="left"/>
                    <w:rPr>
                      <w:rFonts w:hint="default" w:ascii="楷体" w:hAnsi="楷体" w:eastAsia="楷体" w:cs="楷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1"/>
                      <w:szCs w:val="21"/>
                      <w:lang w:val="en-US" w:eastAsia="zh-CN"/>
                    </w:rPr>
                    <w:t>小结：年历表左上角的数字表示年份。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认识“月”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在年份的下面，你能找到“1月”吗？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除了1月还有哪些月份？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学生活动，查找月份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填空：一年有（  ）个月。</w:t>
                  </w:r>
                </w:p>
                <w:p>
                  <w:pPr>
                    <w:spacing w:line="360" w:lineRule="exact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认识“日”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在月历中，任选几个数字，讲解“日”。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将“日、月”组合：几月几日。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完成作业纸上的表格。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知识小结：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一年有（  ）个月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firstLine="420" w:firstLineChars="200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每月天数不同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firstLine="420" w:firstLineChars="200"/>
                    <w:jc w:val="left"/>
                    <w:rPr>
                      <w:rFonts w:hint="default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一年有365或366天</w:t>
                  </w:r>
                </w:p>
              </w:tc>
              <w:tc>
                <w:tcPr>
                  <w:tcW w:w="4519" w:type="dxa"/>
                  <w:tcBorders>
                    <w:left w:val="single" w:color="auto" w:sz="4" w:space="0"/>
                  </w:tcBorders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根据老师的提示，在自己的年历卡上查找表示年份的数字并认读。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全体学生一起参与，找出年份和月份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 w:ascii="楷体" w:hAnsi="楷体" w:eastAsia="楷体"/>
                      <w:b/>
                      <w:bCs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完成表格：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A组独立完成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B组在老师指导下完成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color w:val="000000" w:themeColor="text1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C组描红</w:t>
                  </w:r>
                </w:p>
                <w:p>
                  <w:pPr>
                    <w:spacing w:line="360" w:lineRule="exact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6" w:type="dxa"/>
                </w:tcPr>
                <w:p>
                  <w:pPr>
                    <w:spacing w:line="360" w:lineRule="exact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465" w:type="dxa"/>
                  <w:gridSpan w:val="3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eastAsia="宋体"/>
                      <w:b/>
                      <w:color w:val="000000" w:themeColor="text1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设计意图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b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借助年历卡，设计不同的统计表格，让学生在观察和点数的基础上填写，加深对年月日关系的理解。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exact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465" w:type="dxa"/>
                  <w:gridSpan w:val="3"/>
                </w:tcPr>
                <w:p>
                  <w:pPr>
                    <w:spacing w:line="360" w:lineRule="auto"/>
                    <w:jc w:val="left"/>
                    <w:rPr>
                      <w:rFonts w:hint="default" w:eastAsia="宋体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四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判断选择，巩固新知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48" w:hRule="atLeast"/>
              </w:trPr>
              <w:tc>
                <w:tcPr>
                  <w:tcW w:w="4946" w:type="dxa"/>
                  <w:gridSpan w:val="2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教师活动</w:t>
                  </w:r>
                </w:p>
                <w:p>
                  <w:pPr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在图片中指出表示“年份”的数字</w:t>
                  </w:r>
                </w:p>
                <w:p>
                  <w:pPr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在月历表中，指出表示“月份”的数字</w:t>
                  </w:r>
                </w:p>
                <w:p>
                  <w:pPr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读出圈出的日子是几月几号</w:t>
                  </w:r>
                </w:p>
                <w:p>
                  <w:pPr>
                    <w:numPr>
                      <w:ilvl w:val="0"/>
                      <w:numId w:val="6"/>
                    </w:num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在年历卡中圈出制定的日期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360" w:lineRule="auto"/>
                    <w:ind w:firstLine="420" w:firstLineChars="200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介绍身份证的知识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360" w:lineRule="auto"/>
                    <w:ind w:firstLine="420" w:firstLineChars="200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认读生日，并抄写</w:t>
                  </w:r>
                </w:p>
                <w:p>
                  <w:pPr>
                    <w:widowControl w:val="0"/>
                    <w:numPr>
                      <w:ilvl w:val="0"/>
                      <w:numId w:val="6"/>
                    </w:numPr>
                    <w:spacing w:line="360" w:lineRule="auto"/>
                    <w:ind w:left="0" w:leftChars="0" w:firstLine="0" w:firstLineChars="0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介绍生日（年月日）不同的书写格式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eastAsia="宋体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519" w:type="dxa"/>
                </w:tcPr>
                <w:p>
                  <w:pPr>
                    <w:spacing w:line="360" w:lineRule="exact"/>
                    <w:jc w:val="left"/>
                    <w:rPr>
                      <w:b/>
                      <w:color w:val="000000" w:themeColor="text1"/>
                      <w:sz w:val="24"/>
                      <w:szCs w:val="24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  <w:p>
                  <w:pPr>
                    <w:numPr>
                      <w:ilvl w:val="0"/>
                      <w:numId w:val="7"/>
                    </w:numPr>
                    <w:spacing w:line="360" w:lineRule="exact"/>
                    <w:jc w:val="left"/>
                    <w:rPr>
                      <w:rFonts w:hint="eastAsia" w:ascii="楷体" w:hAnsi="楷体" w:eastAsia="楷体" w:cs="楷体"/>
                      <w:b/>
                      <w:bCs w:val="0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自主观察。</w:t>
                  </w:r>
                </w:p>
                <w:p>
                  <w:pPr>
                    <w:numPr>
                      <w:ilvl w:val="0"/>
                      <w:numId w:val="7"/>
                    </w:numPr>
                    <w:spacing w:line="360" w:lineRule="exact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交流反馈。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A组学生能直接进行判断；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B组同学能在老师的引导下，尝试说出或指出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C组同学模仿书写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6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465" w:type="dxa"/>
                  <w:gridSpan w:val="3"/>
                </w:tcPr>
                <w:p>
                  <w:pPr>
                    <w:spacing w:line="360" w:lineRule="auto"/>
                    <w:jc w:val="left"/>
                    <w:rPr>
                      <w:rFonts w:hint="eastAsia" w:eastAsia="宋体"/>
                      <w:b/>
                      <w:color w:val="000000" w:themeColor="text1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设计意图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eastAsia="宋体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在本环节中，通过练习，加深学生对平行四边形的认识，为学生接下来的实践操作积累经验。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465" w:type="dxa"/>
                  <w:gridSpan w:val="3"/>
                </w:tcPr>
                <w:p>
                  <w:pPr>
                    <w:spacing w:line="360" w:lineRule="auto"/>
                    <w:jc w:val="left"/>
                    <w:rPr>
                      <w:rFonts w:hint="default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环节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五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：</w:t>
                  </w: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实践应用 反馈提高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3910" w:type="dxa"/>
                  <w:tcBorders>
                    <w:right w:val="single" w:color="auto" w:sz="4" w:space="0"/>
                  </w:tcBorders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教师活动</w:t>
                  </w:r>
                </w:p>
                <w:p>
                  <w:pPr>
                    <w:numPr>
                      <w:ilvl w:val="0"/>
                      <w:numId w:val="8"/>
                    </w:num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认读奖状颁发日期</w:t>
                  </w:r>
                </w:p>
                <w:p>
                  <w:pPr>
                    <w:numPr>
                      <w:ilvl w:val="0"/>
                      <w:numId w:val="8"/>
                    </w:numPr>
                    <w:spacing w:line="360" w:lineRule="auto"/>
                    <w:jc w:val="left"/>
                    <w:rPr>
                      <w:rFonts w:hint="default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作业批改日期</w:t>
                  </w:r>
                </w:p>
                <w:p>
                  <w:pPr>
                    <w:numPr>
                      <w:ilvl w:val="0"/>
                      <w:numId w:val="8"/>
                    </w:numPr>
                    <w:spacing w:line="360" w:lineRule="auto"/>
                    <w:ind w:left="0" w:leftChars="0" w:firstLine="0" w:firstLineChars="0"/>
                    <w:jc w:val="left"/>
                    <w:rPr>
                      <w:rFonts w:hint="default" w:eastAsia="宋体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找出食品外包装上面的生产日期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555" w:type="dxa"/>
                  <w:gridSpan w:val="2"/>
                  <w:tcBorders>
                    <w:left w:val="single" w:color="auto" w:sz="4" w:space="0"/>
                  </w:tcBorders>
                </w:tcPr>
                <w:p>
                  <w:pPr>
                    <w:spacing w:line="360" w:lineRule="exact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学生活动</w:t>
                  </w:r>
                </w:p>
                <w:p>
                  <w:pPr>
                    <w:spacing w:line="360" w:lineRule="exact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A组独立完成，并说出年月日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B组同学能在老师的辅助下完成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C组同学跟读日期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8" w:hRule="atLeast"/>
              </w:trPr>
              <w:tc>
                <w:tcPr>
                  <w:tcW w:w="9465" w:type="dxa"/>
                  <w:gridSpan w:val="3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设计意图</w:t>
                  </w:r>
                </w:p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b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在本环节中，通过实践活动，让学生在认读说的过程中，将数学知识与生活相连，提高学生运用数学知识到生活情境之中的技能。</w:t>
                  </w:r>
                </w:p>
              </w:tc>
              <w:tc>
                <w:tcPr>
                  <w:tcW w:w="5306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楷体" w:hAnsi="楷体" w:eastAsia="楷体" w:cs="楷体"/>
                      <w:b w:val="0"/>
                      <w:bCs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65" w:type="dxa"/>
                  <w:gridSpan w:val="3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default"/>
                      <w:b/>
                      <w:color w:val="000000" w:themeColor="text1"/>
                      <w:sz w:val="24"/>
                      <w:szCs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06" w:type="dxa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59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.板书设计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val="en-US" w:eastAsia="zh-CN"/>
              </w:rPr>
              <w:t>年月日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一年有（   ）个月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每月的天数不同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一年有365或者366天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9"/>
              </w:numPr>
              <w:spacing w:line="320" w:lineRule="exact"/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作业设计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ind w:firstLine="960" w:firstLineChars="400"/>
              <w:jc w:val="both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1.读、背自己的生日。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2.完成课本52页作业。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C7648"/>
    <w:multiLevelType w:val="singleLevel"/>
    <w:tmpl w:val="A1FC76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224816"/>
    <w:multiLevelType w:val="singleLevel"/>
    <w:tmpl w:val="AC2248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B74702"/>
    <w:multiLevelType w:val="singleLevel"/>
    <w:tmpl w:val="AEB747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5ABC0A"/>
    <w:multiLevelType w:val="singleLevel"/>
    <w:tmpl w:val="CE5ABC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E5CD6E3"/>
    <w:multiLevelType w:val="singleLevel"/>
    <w:tmpl w:val="CE5CD6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C731EC0"/>
    <w:multiLevelType w:val="singleLevel"/>
    <w:tmpl w:val="1C731E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5397C3C"/>
    <w:multiLevelType w:val="singleLevel"/>
    <w:tmpl w:val="45397C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FC58389"/>
    <w:multiLevelType w:val="singleLevel"/>
    <w:tmpl w:val="6FC58389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B2C38BB"/>
    <w:multiLevelType w:val="singleLevel"/>
    <w:tmpl w:val="7B2C38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zY1MTVlM2U0ZmFhMGJlOWE3Y2VjMjM1ZDVjOTcifQ=="/>
  </w:docVars>
  <w:rsids>
    <w:rsidRoot w:val="71A237B0"/>
    <w:rsid w:val="00666A79"/>
    <w:rsid w:val="01284B46"/>
    <w:rsid w:val="05197908"/>
    <w:rsid w:val="05595252"/>
    <w:rsid w:val="07376B62"/>
    <w:rsid w:val="093823F2"/>
    <w:rsid w:val="098B6F5E"/>
    <w:rsid w:val="0D901764"/>
    <w:rsid w:val="11B6606F"/>
    <w:rsid w:val="141B3BF5"/>
    <w:rsid w:val="14231B79"/>
    <w:rsid w:val="16B10CD1"/>
    <w:rsid w:val="1D8A4BF8"/>
    <w:rsid w:val="1DF737E2"/>
    <w:rsid w:val="23135850"/>
    <w:rsid w:val="244B787B"/>
    <w:rsid w:val="2CBB48DC"/>
    <w:rsid w:val="2CE439A2"/>
    <w:rsid w:val="3485610C"/>
    <w:rsid w:val="388D77A1"/>
    <w:rsid w:val="39FF5F08"/>
    <w:rsid w:val="3E2A1DBE"/>
    <w:rsid w:val="57552759"/>
    <w:rsid w:val="59502F12"/>
    <w:rsid w:val="5A69033E"/>
    <w:rsid w:val="61423E69"/>
    <w:rsid w:val="68684919"/>
    <w:rsid w:val="6C5839F1"/>
    <w:rsid w:val="71A237B0"/>
    <w:rsid w:val="720860B6"/>
    <w:rsid w:val="7321186C"/>
    <w:rsid w:val="73E41433"/>
    <w:rsid w:val="7B6B0ED7"/>
    <w:rsid w:val="7B7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1722</Words>
  <Characters>1750</Characters>
  <Lines>0</Lines>
  <Paragraphs>0</Paragraphs>
  <TotalTime>50</TotalTime>
  <ScaleCrop>false</ScaleCrop>
  <LinksUpToDate>false</LinksUpToDate>
  <CharactersWithSpaces>1762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2023-11-12T13:55:00Z</dcterms:created>
  <dc:creator>哑哑</dc:creator>
  <cp:lastModifiedBy>云卷云舒</cp:lastModifiedBy>
  <cp:lastPrinted>2024-03-21T01:56:00Z</cp:lastPrinted>
  <dcterms:modified xsi:type="dcterms:W3CDTF">2024-03-21T03:52:05Z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8E299944EE0E48698F978C57B1CB9D35</vt:lpwstr>
  </property>
</Properties>
</file>